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AF" w:rsidRDefault="001A63AF" w:rsidP="001A63AF">
      <w:pPr>
        <w:spacing w:after="0" w:line="240" w:lineRule="auto"/>
        <w:jc w:val="center"/>
        <w:rPr>
          <w:rFonts w:ascii="Candara" w:hAnsi="Candara"/>
          <w:b/>
          <w:color w:val="000000"/>
          <w:sz w:val="24"/>
          <w:szCs w:val="28"/>
          <w:lang w:eastAsia="el-GR"/>
        </w:rPr>
      </w:pPr>
      <w:r>
        <w:rPr>
          <w:rFonts w:ascii="Candara" w:hAnsi="Candara"/>
          <w:b/>
          <w:color w:val="000000"/>
          <w:sz w:val="24"/>
          <w:szCs w:val="28"/>
          <w:lang w:eastAsia="el-GR"/>
        </w:rPr>
        <w:t>Σχολικό έτος: 2016-2017</w:t>
      </w:r>
    </w:p>
    <w:p w:rsidR="001A63AF" w:rsidRDefault="001A63AF" w:rsidP="001A63AF">
      <w:pPr>
        <w:spacing w:after="0" w:line="240" w:lineRule="auto"/>
        <w:jc w:val="center"/>
        <w:rPr>
          <w:rFonts w:ascii="Candara" w:hAnsi="Candara"/>
          <w:b/>
          <w:color w:val="000000"/>
          <w:szCs w:val="24"/>
          <w:lang w:eastAsia="el-GR"/>
        </w:rPr>
      </w:pPr>
      <w:bookmarkStart w:id="0" w:name="_GoBack"/>
      <w:bookmarkEnd w:id="0"/>
    </w:p>
    <w:p w:rsidR="001A63AF" w:rsidRDefault="001A63AF" w:rsidP="001A63AF">
      <w:pPr>
        <w:spacing w:after="0" w:line="240" w:lineRule="auto"/>
        <w:jc w:val="both"/>
        <w:rPr>
          <w:rFonts w:ascii="Candara" w:hAnsi="Candara"/>
          <w:color w:val="000000"/>
          <w:sz w:val="24"/>
          <w:szCs w:val="28"/>
          <w:lang w:eastAsia="el-GR"/>
        </w:rPr>
      </w:pPr>
      <w:r>
        <w:rPr>
          <w:rFonts w:ascii="Candara" w:hAnsi="Candara"/>
          <w:color w:val="000000"/>
          <w:sz w:val="24"/>
          <w:szCs w:val="28"/>
          <w:lang w:val="en-US" w:eastAsia="el-GR"/>
        </w:rPr>
        <w:t>A</w:t>
      </w:r>
      <w:proofErr w:type="spellStart"/>
      <w:r>
        <w:rPr>
          <w:rFonts w:ascii="Candara" w:hAnsi="Candara"/>
          <w:color w:val="000000"/>
          <w:sz w:val="24"/>
          <w:szCs w:val="28"/>
          <w:lang w:eastAsia="el-GR"/>
        </w:rPr>
        <w:t>ριθμός</w:t>
      </w:r>
      <w:proofErr w:type="spellEnd"/>
      <w:r>
        <w:rPr>
          <w:rFonts w:ascii="Candara" w:hAnsi="Candara"/>
          <w:color w:val="000000"/>
          <w:sz w:val="24"/>
          <w:szCs w:val="28"/>
          <w:lang w:eastAsia="el-GR"/>
        </w:rPr>
        <w:t xml:space="preserve"> πράξης …………………….. του συλλόγου διδασκόντων του …………………Νηπιαγωγείου …………………………………..</w:t>
      </w:r>
    </w:p>
    <w:p w:rsidR="001A63AF" w:rsidRDefault="001A63AF" w:rsidP="001A63AF">
      <w:pPr>
        <w:spacing w:after="0" w:line="240" w:lineRule="auto"/>
        <w:jc w:val="both"/>
        <w:rPr>
          <w:rFonts w:ascii="Candara" w:hAnsi="Candara"/>
          <w:color w:val="000000"/>
          <w:sz w:val="24"/>
          <w:szCs w:val="28"/>
          <w:lang w:eastAsia="el-GR"/>
        </w:rPr>
      </w:pPr>
    </w:p>
    <w:p w:rsidR="001A63AF" w:rsidRDefault="001A63AF" w:rsidP="001A63AF">
      <w:pPr>
        <w:spacing w:after="0" w:line="240" w:lineRule="auto"/>
        <w:jc w:val="both"/>
        <w:rPr>
          <w:rFonts w:ascii="Candara" w:hAnsi="Candara"/>
          <w:b/>
          <w:color w:val="000000"/>
          <w:sz w:val="24"/>
          <w:szCs w:val="28"/>
          <w:lang w:eastAsia="el-GR"/>
        </w:rPr>
      </w:pPr>
      <w:r>
        <w:rPr>
          <w:rFonts w:ascii="Candara" w:hAnsi="Candara"/>
          <w:b/>
          <w:color w:val="000000"/>
          <w:sz w:val="24"/>
          <w:szCs w:val="28"/>
          <w:lang w:eastAsia="el-GR"/>
        </w:rPr>
        <w:t xml:space="preserve">Θέμα: «Κατανομή τμημάτων και εφημεριών και ορισμός Νηπιαγωγών που διδάσκουν στα τμήματα». </w:t>
      </w:r>
    </w:p>
    <w:p w:rsidR="001A63AF" w:rsidRDefault="001A63AF" w:rsidP="001A63AF">
      <w:pPr>
        <w:spacing w:after="0" w:line="240" w:lineRule="auto"/>
        <w:jc w:val="both"/>
        <w:rPr>
          <w:rFonts w:ascii="Candara" w:hAnsi="Candara"/>
          <w:color w:val="000000"/>
          <w:sz w:val="24"/>
          <w:szCs w:val="28"/>
          <w:lang w:eastAsia="el-GR"/>
        </w:rPr>
      </w:pPr>
    </w:p>
    <w:p w:rsidR="001A63AF" w:rsidRDefault="001A63AF" w:rsidP="001A63AF">
      <w:pPr>
        <w:spacing w:after="0" w:line="240" w:lineRule="auto"/>
        <w:jc w:val="both"/>
        <w:rPr>
          <w:rFonts w:ascii="Candara" w:hAnsi="Candara"/>
          <w:color w:val="000000"/>
          <w:sz w:val="24"/>
          <w:szCs w:val="28"/>
          <w:lang w:eastAsia="el-GR"/>
        </w:rPr>
      </w:pPr>
      <w:r>
        <w:rPr>
          <w:rFonts w:ascii="Candara" w:hAnsi="Candara"/>
          <w:color w:val="000000"/>
          <w:sz w:val="24"/>
          <w:szCs w:val="28"/>
          <w:lang w:eastAsia="el-GR"/>
        </w:rPr>
        <w:t>Σήμερα ημέρα………… ……/9/2016 και ώρα ...... συνεδρίασε ο σύλλογος διδασκόντων του…………………….. Νηπιαγωγείου  ……………………….. με θέμα «Κατανομή τμημάτων και εφημεριών και ορισμός νηπιαγωγών που διδάσκουν στα τμήματα». Στη συνεδρίαση συμμετείχαν :</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1. ……………………………………………………….(ονοματεπώνυμο) Προϊσταμένη Νηπιαγωγείου</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2 ……………………………………………………... (ονοματεπώνυμο) Νηπιαγωγός</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3. ……………………………………………………… (ονοματεπώνυμο) Νηπιαγωγός</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4. ……………………………………………………… (ονοματεπώνυμο) Νηπιαγωγός</w:t>
      </w:r>
    </w:p>
    <w:p w:rsidR="001A63AF" w:rsidRDefault="001A63AF" w:rsidP="001A63AF">
      <w:pPr>
        <w:spacing w:after="0" w:line="240" w:lineRule="auto"/>
        <w:jc w:val="both"/>
        <w:rPr>
          <w:rFonts w:ascii="Candara" w:hAnsi="Candara"/>
          <w:color w:val="000000"/>
          <w:sz w:val="24"/>
          <w:szCs w:val="28"/>
          <w:lang w:eastAsia="el-GR"/>
        </w:rPr>
      </w:pPr>
    </w:p>
    <w:p w:rsidR="001A63AF" w:rsidRDefault="001A63AF" w:rsidP="001A63AF">
      <w:pPr>
        <w:spacing w:after="0" w:line="240" w:lineRule="auto"/>
        <w:jc w:val="both"/>
        <w:rPr>
          <w:rFonts w:ascii="Candara" w:hAnsi="Candara"/>
          <w:color w:val="000000"/>
          <w:sz w:val="24"/>
          <w:szCs w:val="28"/>
          <w:lang w:eastAsia="el-GR"/>
        </w:rPr>
      </w:pPr>
      <w:r>
        <w:rPr>
          <w:rFonts w:ascii="Candara" w:hAnsi="Candara"/>
          <w:color w:val="000000"/>
          <w:sz w:val="24"/>
          <w:szCs w:val="28"/>
          <w:lang w:eastAsia="el-GR"/>
        </w:rPr>
        <w:t xml:space="preserve">   Η Προϊσταμένη ανάγνωσε τα όσα αναφέρονται στο ισχύον Νομοθετικό Πλαίσιο.</w:t>
      </w:r>
    </w:p>
    <w:p w:rsidR="001A63AF" w:rsidRDefault="001A63AF" w:rsidP="001A63AF">
      <w:pPr>
        <w:spacing w:after="0" w:line="240" w:lineRule="auto"/>
        <w:jc w:val="both"/>
        <w:rPr>
          <w:rFonts w:ascii="Candara" w:hAnsi="Candara"/>
          <w:color w:val="000000"/>
          <w:sz w:val="24"/>
          <w:szCs w:val="28"/>
          <w:lang w:eastAsia="el-GR"/>
        </w:rPr>
      </w:pPr>
      <w:r>
        <w:rPr>
          <w:rFonts w:ascii="Candara" w:hAnsi="Candara"/>
          <w:color w:val="000000"/>
          <w:sz w:val="24"/>
          <w:szCs w:val="28"/>
          <w:lang w:eastAsia="el-GR"/>
        </w:rPr>
        <w:t xml:space="preserve">   Ακολούθησε διεξοδική συζήτηση. Ο σύλλογος διδασκόντων προέβη σε κατανομή των τμημάτων με βάση τα όσα ορίζονται και συγκεκριμένα: « Οι νηπιαγωγοί κατά την εφαρμογή του ωρολογίου προγράμματος είναι απαραίτητο να λαμβάνουν υπόψη τους τις παιδαγωγικές αρχές και τους στόχους του Διαθεματικού Ενιαίου Πλαισίου Προγραμμάτων Σπουδών (Δ.Ε.Π.Π.Σ.) και του Αναλυτικού Προγράμματος Σπουδών (Α.Π.Σ.) για το Νηπιαγωγείο καθώς και την πολυμορφία και ανομοιογένεια κάθε τάξης νηπιαγωγείου, δίνοντας προτεραιότητα στα ενδιαφέροντα και τις ανάγκες των</w:t>
      </w:r>
    </w:p>
    <w:p w:rsidR="001A63AF" w:rsidRDefault="001A63AF" w:rsidP="001A63AF">
      <w:pPr>
        <w:spacing w:after="0" w:line="240" w:lineRule="auto"/>
        <w:jc w:val="both"/>
        <w:rPr>
          <w:rFonts w:ascii="Candara" w:hAnsi="Candara"/>
          <w:color w:val="000000"/>
          <w:sz w:val="24"/>
          <w:szCs w:val="28"/>
          <w:lang w:eastAsia="el-GR"/>
        </w:rPr>
      </w:pPr>
      <w:r>
        <w:rPr>
          <w:rFonts w:ascii="Candara" w:hAnsi="Candara"/>
          <w:color w:val="000000"/>
          <w:sz w:val="24"/>
          <w:szCs w:val="28"/>
          <w:lang w:eastAsia="el-GR"/>
        </w:rPr>
        <w:t>μαθητών».</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 xml:space="preserve">   Ο σύλλογος διδασκόντων προέβη σε κατανομή των τμημάτων με βάση την επιλογή των γονέων ως προς την ώρα αποχώρησης (13:00 ή 16:00) επιδιώκοντας σύνθεση τμημάτων τέτοια που θα διευκολύνει την ομαλή προσαρμογή των παιδιών και την ανάπτυξη ενός ενιαίου εκπαιδευτικού προγράμματος. </w:t>
      </w:r>
    </w:p>
    <w:p w:rsidR="001A63AF" w:rsidRDefault="001A63AF" w:rsidP="001A63AF">
      <w:pPr>
        <w:spacing w:after="0" w:line="240" w:lineRule="auto"/>
        <w:jc w:val="both"/>
        <w:rPr>
          <w:rFonts w:ascii="Candara" w:hAnsi="Candara"/>
          <w:color w:val="000000"/>
          <w:sz w:val="24"/>
          <w:szCs w:val="28"/>
          <w:lang w:eastAsia="el-GR"/>
        </w:rPr>
      </w:pP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Τμήμα 1: Ώρα λειτουργίας 8:20-13:00: υπεύθυνος Νηπιαγωγός (ονοματεπώνυμο)……………………………</w:t>
      </w:r>
    </w:p>
    <w:p w:rsidR="001A63AF" w:rsidRDefault="001A63AF" w:rsidP="001A63AF">
      <w:pPr>
        <w:spacing w:after="0" w:line="240" w:lineRule="auto"/>
        <w:jc w:val="both"/>
        <w:rPr>
          <w:rFonts w:ascii="Candara" w:hAnsi="Candara"/>
          <w:color w:val="000000"/>
          <w:szCs w:val="24"/>
          <w:lang w:eastAsia="el-GR"/>
        </w:rPr>
      </w:pPr>
      <w:r>
        <w:rPr>
          <w:rFonts w:ascii="Candara" w:hAnsi="Candara"/>
          <w:color w:val="000000"/>
          <w:sz w:val="24"/>
          <w:szCs w:val="28"/>
          <w:lang w:eastAsia="el-GR"/>
        </w:rPr>
        <w:t>Τμήμα 2: Ώρα λειτουργίας 7:45/8:20-16:00: υπεύθυνοι Νηπιαγωγοί</w:t>
      </w:r>
    </w:p>
    <w:p w:rsidR="001A63AF" w:rsidRDefault="001A63AF" w:rsidP="001A63AF">
      <w:pPr>
        <w:pStyle w:val="a3"/>
        <w:numPr>
          <w:ilvl w:val="0"/>
          <w:numId w:val="1"/>
        </w:numPr>
        <w:spacing w:after="0" w:line="240" w:lineRule="auto"/>
        <w:jc w:val="both"/>
        <w:rPr>
          <w:rFonts w:ascii="Candara" w:hAnsi="Candara"/>
          <w:color w:val="000000"/>
          <w:sz w:val="24"/>
          <w:szCs w:val="28"/>
          <w:lang w:val="en-US" w:eastAsia="el-GR"/>
        </w:rPr>
      </w:pPr>
      <w:r>
        <w:rPr>
          <w:rFonts w:ascii="Candara" w:hAnsi="Candara"/>
          <w:color w:val="000000"/>
          <w:sz w:val="24"/>
          <w:szCs w:val="28"/>
          <w:lang w:eastAsia="el-GR"/>
        </w:rPr>
        <w:t>…………………………… (ονοματεπώνυμο)</w:t>
      </w:r>
    </w:p>
    <w:p w:rsidR="001A63AF" w:rsidRDefault="001A63AF" w:rsidP="001A63AF">
      <w:pPr>
        <w:pStyle w:val="a3"/>
        <w:numPr>
          <w:ilvl w:val="0"/>
          <w:numId w:val="1"/>
        </w:numPr>
        <w:spacing w:after="0" w:line="240" w:lineRule="auto"/>
        <w:jc w:val="both"/>
        <w:rPr>
          <w:rFonts w:ascii="Candara" w:hAnsi="Candara"/>
          <w:color w:val="000000"/>
          <w:szCs w:val="24"/>
          <w:lang w:eastAsia="el-GR"/>
        </w:rPr>
      </w:pPr>
      <w:r>
        <w:rPr>
          <w:rFonts w:ascii="Candara" w:hAnsi="Candara"/>
          <w:color w:val="000000"/>
          <w:sz w:val="24"/>
          <w:szCs w:val="28"/>
          <w:lang w:eastAsia="el-GR"/>
        </w:rPr>
        <w:t>…………………………….(ονοματεπώνυμο)</w:t>
      </w:r>
    </w:p>
    <w:p w:rsidR="001A63AF" w:rsidRDefault="001A63AF" w:rsidP="001A63AF">
      <w:pPr>
        <w:spacing w:after="0" w:line="240" w:lineRule="auto"/>
        <w:jc w:val="both"/>
        <w:rPr>
          <w:rFonts w:ascii="Candara" w:hAnsi="Candara"/>
          <w:color w:val="000000"/>
          <w:szCs w:val="24"/>
          <w:lang w:eastAsia="el-GR"/>
        </w:rPr>
      </w:pP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Cs w:val="24"/>
          <w:lang w:eastAsia="el-GR"/>
        </w:rPr>
        <w:t xml:space="preserve">    </w:t>
      </w:r>
      <w:r>
        <w:rPr>
          <w:rFonts w:ascii="Candara" w:hAnsi="Candara"/>
          <w:color w:val="000000"/>
          <w:sz w:val="24"/>
          <w:szCs w:val="24"/>
          <w:lang w:eastAsia="el-GR"/>
        </w:rPr>
        <w:t>Ο Σύλλογος Διδασκόντων αποφάσισε, επίσης, τον τρόπο ορισμού των νηπιαγωγών στα τμήματα με βάση τα όσα ορίζονται: «…κυκλικά και εκ περιτροπής, το προαιρετικό ολοήμερο πρόγραμμα» σε συνδυασμό με τα όσα ήδη αναφέρθηκαν «να λαμβάνουν υπόψη τους τις παιδαγωγικές αρχές και τους στόχους του Διαθεματικού Ενιαίου Πλαισίου Προγραμμάτων Σπουδών (Δ.Ε.Π.Π.Σ.) και του Αναλυτικού Προγράμματος Σπουδών (Α.Π.Σ.)».</w:t>
      </w:r>
    </w:p>
    <w:p w:rsidR="001A63AF" w:rsidRDefault="001A63AF" w:rsidP="001A63AF">
      <w:pPr>
        <w:spacing w:after="0" w:line="240" w:lineRule="auto"/>
        <w:jc w:val="both"/>
        <w:rPr>
          <w:rFonts w:ascii="Candara" w:hAnsi="Candara"/>
          <w:color w:val="000000"/>
          <w:sz w:val="24"/>
          <w:szCs w:val="24"/>
          <w:lang w:eastAsia="el-GR"/>
        </w:rPr>
      </w:pP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 xml:space="preserve">    Έτσι, για να υπάρξει ενιαία γραμμή δράσης και συνεργασία των νηπιαγωγών, με κοινούς σκοπούς και στόχους και με βασικό σκοπό  την εύρυθμη λειτουργία του νηπιαγωγείου αποφασίστηκε να γίνεται εναλλαγή των θέσεων των δύο νηπιαγωγών που ανέλαβαν το 2</w:t>
      </w:r>
      <w:r>
        <w:rPr>
          <w:rFonts w:ascii="Candara" w:hAnsi="Candara"/>
          <w:color w:val="000000"/>
          <w:sz w:val="24"/>
          <w:szCs w:val="24"/>
          <w:vertAlign w:val="superscript"/>
          <w:lang w:eastAsia="el-GR"/>
        </w:rPr>
        <w:t>ο</w:t>
      </w:r>
      <w:r>
        <w:rPr>
          <w:rFonts w:ascii="Candara" w:hAnsi="Candara"/>
          <w:color w:val="000000"/>
          <w:sz w:val="24"/>
          <w:szCs w:val="24"/>
          <w:lang w:eastAsia="el-GR"/>
        </w:rPr>
        <w:t xml:space="preserve">  τμήμα.</w:t>
      </w:r>
    </w:p>
    <w:p w:rsidR="001A63AF" w:rsidRDefault="001A63AF" w:rsidP="001A63AF">
      <w:pPr>
        <w:spacing w:after="0" w:line="240" w:lineRule="auto"/>
        <w:jc w:val="both"/>
        <w:rPr>
          <w:rFonts w:ascii="Candara" w:hAnsi="Candara"/>
          <w:color w:val="000000"/>
          <w:sz w:val="24"/>
          <w:szCs w:val="24"/>
          <w:lang w:eastAsia="el-GR"/>
        </w:rPr>
      </w:pP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 xml:space="preserve">   Αποφασίστηκαν, τέλος, οι εφημερίες όπως αναφέρεται παρακάτω:</w:t>
      </w: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1.</w:t>
      </w:r>
      <w:r>
        <w:rPr>
          <w:rFonts w:ascii="Candara" w:hAnsi="Candara"/>
          <w:color w:val="000000"/>
          <w:sz w:val="24"/>
          <w:szCs w:val="24"/>
          <w:lang w:eastAsia="el-GR"/>
        </w:rPr>
        <w:tab/>
        <w:t>……………………………………………………………………………</w:t>
      </w: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2.</w:t>
      </w:r>
      <w:r>
        <w:rPr>
          <w:rFonts w:ascii="Candara" w:hAnsi="Candara"/>
          <w:color w:val="000000"/>
          <w:sz w:val="24"/>
          <w:szCs w:val="24"/>
          <w:lang w:eastAsia="el-GR"/>
        </w:rPr>
        <w:tab/>
        <w:t>……………………………………………………………………………</w:t>
      </w: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3.</w:t>
      </w:r>
      <w:r>
        <w:rPr>
          <w:rFonts w:ascii="Candara" w:hAnsi="Candara"/>
          <w:color w:val="000000"/>
          <w:sz w:val="24"/>
          <w:szCs w:val="24"/>
          <w:lang w:eastAsia="el-GR"/>
        </w:rPr>
        <w:tab/>
        <w:t>…………………………………………………………………………..</w:t>
      </w:r>
    </w:p>
    <w:p w:rsidR="001A63AF" w:rsidRDefault="001A63AF" w:rsidP="001A63AF">
      <w:pPr>
        <w:spacing w:after="0" w:line="240" w:lineRule="auto"/>
        <w:jc w:val="both"/>
        <w:rPr>
          <w:rFonts w:ascii="Candara" w:hAnsi="Candara"/>
          <w:color w:val="000000"/>
          <w:sz w:val="24"/>
          <w:szCs w:val="24"/>
          <w:lang w:eastAsia="el-GR"/>
        </w:rPr>
      </w:pPr>
    </w:p>
    <w:p w:rsidR="001A63AF" w:rsidRDefault="001A63AF" w:rsidP="001A63AF">
      <w:pPr>
        <w:spacing w:after="0" w:line="240" w:lineRule="auto"/>
        <w:jc w:val="both"/>
        <w:rPr>
          <w:rFonts w:ascii="Candara" w:hAnsi="Candara"/>
          <w:color w:val="000000"/>
          <w:sz w:val="24"/>
          <w:szCs w:val="24"/>
          <w:lang w:eastAsia="el-GR"/>
        </w:rPr>
      </w:pPr>
      <w:r>
        <w:rPr>
          <w:rFonts w:ascii="Candara" w:hAnsi="Candara"/>
          <w:color w:val="000000"/>
          <w:sz w:val="24"/>
          <w:szCs w:val="24"/>
          <w:lang w:eastAsia="el-GR"/>
        </w:rPr>
        <w:t>Το παρόν πρακτικό συντάχθηκε και αφού διαβάστηκε υπογράφεται ως ακολούθως</w:t>
      </w:r>
    </w:p>
    <w:p w:rsidR="001A63AF" w:rsidRDefault="001A63AF" w:rsidP="001A63AF">
      <w:pPr>
        <w:spacing w:after="0" w:line="240" w:lineRule="auto"/>
        <w:jc w:val="both"/>
        <w:rPr>
          <w:rFonts w:ascii="Candara" w:hAnsi="Candara"/>
          <w:color w:val="000000"/>
          <w:sz w:val="24"/>
          <w:szCs w:val="24"/>
          <w:lang w:eastAsia="el-GR"/>
        </w:rPr>
      </w:pPr>
    </w:p>
    <w:p w:rsidR="001A63AF" w:rsidRDefault="001A63AF" w:rsidP="001A63AF">
      <w:pPr>
        <w:spacing w:after="0" w:line="240" w:lineRule="auto"/>
        <w:ind w:left="1440"/>
        <w:jc w:val="both"/>
        <w:rPr>
          <w:rFonts w:ascii="Candara" w:hAnsi="Candara"/>
          <w:color w:val="000000"/>
          <w:sz w:val="24"/>
          <w:szCs w:val="24"/>
          <w:lang w:eastAsia="el-GR"/>
        </w:rPr>
      </w:pPr>
      <w:r>
        <w:rPr>
          <w:rFonts w:ascii="Candara" w:hAnsi="Candara"/>
          <w:color w:val="000000"/>
          <w:sz w:val="24"/>
          <w:szCs w:val="24"/>
          <w:lang w:eastAsia="el-GR"/>
        </w:rPr>
        <w:t>Η Προϊσταμένη</w:t>
      </w:r>
      <w:r>
        <w:rPr>
          <w:rFonts w:ascii="Candara" w:hAnsi="Candara"/>
          <w:color w:val="000000"/>
          <w:sz w:val="24"/>
          <w:szCs w:val="24"/>
          <w:lang w:eastAsia="el-GR"/>
        </w:rPr>
        <w:tab/>
      </w:r>
      <w:r>
        <w:rPr>
          <w:rFonts w:ascii="Candara" w:hAnsi="Candara"/>
          <w:color w:val="000000"/>
          <w:sz w:val="24"/>
          <w:szCs w:val="24"/>
          <w:lang w:eastAsia="el-GR"/>
        </w:rPr>
        <w:tab/>
        <w:t>Οι Νηπιαγωγοί:</w:t>
      </w:r>
    </w:p>
    <w:p w:rsidR="00A633EF" w:rsidRDefault="00A633EF"/>
    <w:sectPr w:rsidR="00A633EF" w:rsidSect="00FA3EEB">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0114F"/>
    <w:multiLevelType w:val="hybridMultilevel"/>
    <w:tmpl w:val="4DBEEB2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F"/>
    <w:rsid w:val="001A63AF"/>
    <w:rsid w:val="00A633EF"/>
    <w:rsid w:val="00FA3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6B2E-110A-49CB-8B05-69B7FFC0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2</cp:revision>
  <dcterms:created xsi:type="dcterms:W3CDTF">2016-09-06T19:43:00Z</dcterms:created>
  <dcterms:modified xsi:type="dcterms:W3CDTF">2016-09-06T19:43:00Z</dcterms:modified>
</cp:coreProperties>
</file>